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20"/>
        <w:gridCol w:w="6440"/>
      </w:tblGrid>
      <w:tr w:rsidR="005E1EC4" w:rsidRPr="005E1EC4" w:rsidTr="005E1EC4">
        <w:trPr>
          <w:trHeight w:val="49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EC4">
              <w:rPr>
                <w:rFonts w:ascii="Calibri" w:eastAsia="Times New Roman" w:hAnsi="Calibri" w:cs="Calibri"/>
                <w:color w:val="000000"/>
                <w:lang w:eastAsia="cs-CZ"/>
              </w:rPr>
              <w:t>počet laloků levé plíce</w:t>
            </w:r>
          </w:p>
        </w:tc>
      </w:tr>
      <w:tr w:rsidR="005E1EC4" w:rsidRPr="005E1EC4" w:rsidTr="005E1EC4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EC4">
              <w:rPr>
                <w:rFonts w:ascii="Calibri" w:eastAsia="Times New Roman" w:hAnsi="Calibri" w:cs="Calibri"/>
                <w:color w:val="000000"/>
                <w:lang w:eastAsia="cs-CZ"/>
              </w:rPr>
              <w:t>druhý oddíl horních cest dýchacích</w:t>
            </w:r>
          </w:p>
        </w:tc>
      </w:tr>
      <w:tr w:rsidR="005E1EC4" w:rsidRPr="005E1EC4" w:rsidTr="005E1EC4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EC4">
              <w:rPr>
                <w:rFonts w:ascii="Calibri" w:eastAsia="Times New Roman" w:hAnsi="Calibri" w:cs="Calibri"/>
                <w:color w:val="000000"/>
                <w:lang w:eastAsia="cs-CZ"/>
              </w:rPr>
              <w:t>první část dolních cest dýchacích</w:t>
            </w:r>
          </w:p>
        </w:tc>
      </w:tr>
      <w:tr w:rsidR="005E1EC4" w:rsidRPr="005E1EC4" w:rsidTr="005E1EC4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EC4">
              <w:rPr>
                <w:rFonts w:ascii="Calibri" w:eastAsia="Times New Roman" w:hAnsi="Calibri" w:cs="Calibri"/>
                <w:color w:val="000000"/>
                <w:lang w:eastAsia="cs-CZ"/>
              </w:rPr>
              <w:t>chybějící slovo: Vnější dýchání je … plynů mezi prostředím a krví</w:t>
            </w:r>
          </w:p>
        </w:tc>
      </w:tr>
      <w:tr w:rsidR="005E1EC4" w:rsidRPr="005E1EC4" w:rsidTr="005E1EC4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EC4" w:rsidRPr="005E1EC4" w:rsidRDefault="005E1EC4" w:rsidP="005E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EC4">
              <w:rPr>
                <w:rFonts w:ascii="Calibri" w:eastAsia="Times New Roman" w:hAnsi="Calibri" w:cs="Calibri"/>
                <w:color w:val="000000"/>
                <w:lang w:eastAsia="cs-CZ"/>
              </w:rPr>
              <w:t>mízní uzlina v nosohltanu je nosní …………</w:t>
            </w:r>
          </w:p>
        </w:tc>
      </w:tr>
    </w:tbl>
    <w:p w:rsidR="005E1EC4" w:rsidRDefault="005E1EC4" w:rsidP="001B4FD8"/>
    <w:p w:rsidR="001B4FD8" w:rsidRDefault="001B4FD8" w:rsidP="001B4FD8"/>
    <w:p w:rsidR="001B4FD8" w:rsidRDefault="001B4FD8" w:rsidP="001B4FD8">
      <w:r>
        <w:t>V tajence je jedno poměrně časté onemocnění související s dýchací soustavou.</w:t>
      </w:r>
    </w:p>
    <w:sectPr w:rsidR="001B4FD8" w:rsidSect="005E1EC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E1EC4"/>
    <w:rsid w:val="001B4FD8"/>
    <w:rsid w:val="00491645"/>
    <w:rsid w:val="005E1EC4"/>
    <w:rsid w:val="007F35D9"/>
    <w:rsid w:val="00803C08"/>
    <w:rsid w:val="00AB0B14"/>
    <w:rsid w:val="00E0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6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4</cp:revision>
  <cp:lastPrinted>2022-02-07T05:29:00Z</cp:lastPrinted>
  <dcterms:created xsi:type="dcterms:W3CDTF">2022-02-05T18:35:00Z</dcterms:created>
  <dcterms:modified xsi:type="dcterms:W3CDTF">2024-02-11T19:41:00Z</dcterms:modified>
</cp:coreProperties>
</file>